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9C" w:rsidRDefault="00107488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SUPPLY OF UPS SYTEM FOR </w:t>
      </w:r>
      <w:r w:rsidR="00115BB2">
        <w:rPr>
          <w:rFonts w:ascii="Arial" w:hAnsi="Arial" w:cs="Arial"/>
          <w:b/>
          <w:bCs/>
          <w:sz w:val="24"/>
          <w:szCs w:val="24"/>
        </w:rPr>
        <w:t>KSFDC</w:t>
      </w:r>
      <w:r w:rsidR="00115BB2" w:rsidRPr="00C9349C">
        <w:t>.</w:t>
      </w:r>
    </w:p>
    <w:p w:rsidR="00C9349C" w:rsidRDefault="00C9349C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07488" w:rsidRDefault="00C9349C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349C">
        <w:rPr>
          <w:rFonts w:ascii="Arial" w:hAnsi="Arial" w:cs="Arial"/>
          <w:b/>
          <w:bCs/>
          <w:sz w:val="24"/>
          <w:szCs w:val="24"/>
        </w:rPr>
        <w:t>IEC 61000-3-2</w:t>
      </w:r>
      <w:r>
        <w:rPr>
          <w:rFonts w:ascii="Arial" w:hAnsi="Arial" w:cs="Arial"/>
          <w:b/>
          <w:bCs/>
          <w:sz w:val="24"/>
          <w:szCs w:val="24"/>
        </w:rPr>
        <w:t xml:space="preserve"> OR EQUIVALENT IS SPECIFICATION</w:t>
      </w:r>
    </w:p>
    <w:p w:rsidR="00107488" w:rsidRDefault="00107488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2A7F" w:rsidRPr="00107488" w:rsidRDefault="00692A7F" w:rsidP="001074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488">
        <w:rPr>
          <w:rFonts w:ascii="Arial" w:hAnsi="Arial" w:cs="Arial"/>
          <w:b/>
          <w:bCs/>
          <w:sz w:val="24"/>
          <w:szCs w:val="24"/>
        </w:rPr>
        <w:t>TECHNICAL SPECIFICATION</w:t>
      </w:r>
    </w:p>
    <w:p w:rsidR="00692A7F" w:rsidRPr="00692A7F" w:rsidRDefault="00692A7F" w:rsidP="00692A7F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Arial" w:hAnsi="Arial" w:cs="Arial"/>
          <w:b/>
          <w:bCs/>
          <w:sz w:val="24"/>
          <w:szCs w:val="24"/>
        </w:rPr>
      </w:pPr>
    </w:p>
    <w:p w:rsidR="00692A7F" w:rsidRPr="00611033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1033">
        <w:rPr>
          <w:rFonts w:ascii="Arial" w:hAnsi="Arial" w:cs="Arial"/>
          <w:b/>
          <w:sz w:val="24"/>
          <w:szCs w:val="24"/>
        </w:rPr>
        <w:t xml:space="preserve">1.1 </w:t>
      </w:r>
      <w:r w:rsidRPr="00611033">
        <w:rPr>
          <w:rFonts w:ascii="Arial" w:hAnsi="Arial" w:cs="Arial"/>
          <w:b/>
          <w:bCs/>
          <w:sz w:val="24"/>
          <w:szCs w:val="24"/>
        </w:rPr>
        <w:t>Type Static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1.2 Power rating at load PF 0.</w:t>
      </w:r>
      <w:r>
        <w:rPr>
          <w:rFonts w:ascii="Arial" w:hAnsi="Arial" w:cs="Arial"/>
          <w:sz w:val="24"/>
          <w:szCs w:val="24"/>
        </w:rPr>
        <w:t>9</w:t>
      </w:r>
      <w:r w:rsidRPr="00692A7F">
        <w:rPr>
          <w:rFonts w:ascii="Arial" w:hAnsi="Arial" w:cs="Arial"/>
          <w:sz w:val="24"/>
          <w:szCs w:val="24"/>
        </w:rPr>
        <w:t xml:space="preserve"> lagging </w:t>
      </w:r>
      <w:r w:rsidR="004F5ECB">
        <w:rPr>
          <w:rFonts w:ascii="Arial" w:hAnsi="Arial" w:cs="Arial"/>
          <w:sz w:val="24"/>
          <w:szCs w:val="24"/>
        </w:rPr>
        <w:t xml:space="preserve">or above </w:t>
      </w:r>
      <w:r w:rsidR="00D51A30">
        <w:rPr>
          <w:rFonts w:ascii="Arial" w:hAnsi="Arial" w:cs="Arial"/>
          <w:b/>
          <w:sz w:val="24"/>
          <w:szCs w:val="24"/>
        </w:rPr>
        <w:t>20</w:t>
      </w:r>
      <w:r w:rsidR="00B95717">
        <w:rPr>
          <w:rFonts w:ascii="Arial" w:hAnsi="Arial" w:cs="Arial"/>
          <w:b/>
          <w:sz w:val="24"/>
          <w:szCs w:val="24"/>
        </w:rPr>
        <w:t>000VA</w:t>
      </w:r>
      <w:r w:rsidR="00D51A30">
        <w:rPr>
          <w:rFonts w:ascii="Arial" w:hAnsi="Arial" w:cs="Arial"/>
          <w:b/>
          <w:sz w:val="24"/>
          <w:szCs w:val="24"/>
        </w:rPr>
        <w:t>/18000W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92A7F">
        <w:rPr>
          <w:rFonts w:ascii="Arial" w:hAnsi="Arial" w:cs="Arial"/>
          <w:sz w:val="24"/>
          <w:szCs w:val="24"/>
        </w:rPr>
        <w:t>1.3 Application For Induction/SMPS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loads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1.4 Quantity Refer Power distribution scheme/</w:t>
      </w:r>
      <w:r w:rsidR="00BC5560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BOQ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1.5 Method of energy storage Electrical – battery back-up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1.6 Designation Static Bypass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1.7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Whether transfer switch required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for secondary Back-up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Required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(Static switches for uninterrupted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transfer of loads from inverter to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regulated supply)</w:t>
      </w:r>
    </w:p>
    <w:p w:rsid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1.8 Installation Indoor, AC</w:t>
      </w:r>
      <w:r w:rsidR="002E20F4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ventilated</w:t>
      </w:r>
    </w:p>
    <w:p w:rsidR="00611033" w:rsidRPr="00692A7F" w:rsidRDefault="00611033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11033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1033">
        <w:rPr>
          <w:rFonts w:ascii="Arial" w:hAnsi="Arial" w:cs="Arial"/>
          <w:b/>
          <w:sz w:val="24"/>
          <w:szCs w:val="24"/>
        </w:rPr>
        <w:t xml:space="preserve">2.0 </w:t>
      </w:r>
      <w:r w:rsidRPr="00611033">
        <w:rPr>
          <w:rFonts w:ascii="Arial" w:hAnsi="Arial" w:cs="Arial"/>
          <w:b/>
          <w:bCs/>
          <w:sz w:val="24"/>
          <w:szCs w:val="24"/>
        </w:rPr>
        <w:t>Enclosure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2.1 Material Cold rolled sheet steel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2.2 Sheet thickness (mm) 2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2.</w:t>
      </w:r>
      <w:r w:rsidR="003B50A3">
        <w:rPr>
          <w:rFonts w:ascii="Arial" w:hAnsi="Arial" w:cs="Arial"/>
          <w:sz w:val="24"/>
          <w:szCs w:val="24"/>
        </w:rPr>
        <w:t>3 Degree of protection as per IS</w:t>
      </w:r>
      <w:r w:rsidRPr="00692A7F">
        <w:rPr>
          <w:rFonts w:ascii="Arial" w:hAnsi="Arial" w:cs="Arial"/>
          <w:sz w:val="24"/>
          <w:szCs w:val="24"/>
        </w:rPr>
        <w:t>-2417 IP-31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2.5 Cable entry Top</w:t>
      </w:r>
    </w:p>
    <w:p w:rsid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2.6 Acoustic noise level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="004F5ECB">
        <w:rPr>
          <w:rFonts w:ascii="Arial" w:hAnsi="Arial" w:cs="Arial"/>
          <w:sz w:val="24"/>
          <w:szCs w:val="24"/>
        </w:rPr>
        <w:t>&lt;= 50</w:t>
      </w:r>
      <w:r w:rsidRPr="00692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A7F">
        <w:rPr>
          <w:rFonts w:ascii="Arial" w:hAnsi="Arial" w:cs="Arial"/>
          <w:sz w:val="24"/>
          <w:szCs w:val="24"/>
        </w:rPr>
        <w:t>db</w:t>
      </w:r>
      <w:proofErr w:type="spellEnd"/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11033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1033">
        <w:rPr>
          <w:rFonts w:ascii="Arial" w:hAnsi="Arial" w:cs="Arial"/>
          <w:b/>
          <w:sz w:val="24"/>
          <w:szCs w:val="24"/>
        </w:rPr>
        <w:t xml:space="preserve">3.0 </w:t>
      </w:r>
      <w:r w:rsidRPr="00611033">
        <w:rPr>
          <w:rFonts w:ascii="Arial" w:hAnsi="Arial" w:cs="Arial"/>
          <w:b/>
          <w:bCs/>
          <w:sz w:val="24"/>
          <w:szCs w:val="24"/>
        </w:rPr>
        <w:t>UPS system</w:t>
      </w:r>
    </w:p>
    <w:p w:rsid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3.1 Input- Supply voltage V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 xml:space="preserve">433V, 3ph, 4w, </w:t>
      </w:r>
      <w:proofErr w:type="gramStart"/>
      <w:r w:rsidRPr="00692A7F">
        <w:rPr>
          <w:rFonts w:ascii="Arial" w:hAnsi="Arial" w:cs="Arial"/>
          <w:sz w:val="24"/>
          <w:szCs w:val="24"/>
        </w:rPr>
        <w:t>50hz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AC effectively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earthed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11033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1033">
        <w:rPr>
          <w:rFonts w:ascii="Arial" w:hAnsi="Arial" w:cs="Arial"/>
          <w:b/>
          <w:sz w:val="24"/>
          <w:szCs w:val="24"/>
        </w:rPr>
        <w:t xml:space="preserve">3.2 </w:t>
      </w:r>
      <w:r w:rsidRPr="00611033">
        <w:rPr>
          <w:rFonts w:ascii="Arial" w:hAnsi="Arial" w:cs="Arial"/>
          <w:b/>
          <w:bCs/>
          <w:sz w:val="24"/>
          <w:szCs w:val="24"/>
        </w:rPr>
        <w:t>Output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3.2.1 Output voltage </w:t>
      </w:r>
      <w:r w:rsidR="00574B06">
        <w:rPr>
          <w:rFonts w:ascii="Arial" w:hAnsi="Arial" w:cs="Arial"/>
          <w:sz w:val="24"/>
          <w:szCs w:val="24"/>
        </w:rPr>
        <w:t>240</w:t>
      </w:r>
      <w:r w:rsidRPr="00692A7F">
        <w:rPr>
          <w:rFonts w:ascii="Arial" w:hAnsi="Arial" w:cs="Arial"/>
          <w:sz w:val="24"/>
          <w:szCs w:val="24"/>
        </w:rPr>
        <w:t xml:space="preserve">V, </w:t>
      </w:r>
      <w:r w:rsidR="00611033">
        <w:rPr>
          <w:rFonts w:ascii="Arial" w:hAnsi="Arial" w:cs="Arial"/>
          <w:sz w:val="24"/>
          <w:szCs w:val="24"/>
        </w:rPr>
        <w:t>1</w:t>
      </w:r>
      <w:r w:rsidRPr="00692A7F">
        <w:rPr>
          <w:rFonts w:ascii="Arial" w:hAnsi="Arial" w:cs="Arial"/>
          <w:sz w:val="24"/>
          <w:szCs w:val="24"/>
        </w:rPr>
        <w:t xml:space="preserve">ph, </w:t>
      </w:r>
      <w:r w:rsidR="00611033">
        <w:rPr>
          <w:rFonts w:ascii="Arial" w:hAnsi="Arial" w:cs="Arial"/>
          <w:sz w:val="24"/>
          <w:szCs w:val="24"/>
        </w:rPr>
        <w:t>2</w:t>
      </w:r>
      <w:r w:rsidRPr="00692A7F">
        <w:rPr>
          <w:rFonts w:ascii="Arial" w:hAnsi="Arial" w:cs="Arial"/>
          <w:sz w:val="24"/>
          <w:szCs w:val="24"/>
        </w:rPr>
        <w:t xml:space="preserve">w, </w:t>
      </w:r>
      <w:proofErr w:type="gramStart"/>
      <w:r w:rsidRPr="00692A7F">
        <w:rPr>
          <w:rFonts w:ascii="Arial" w:hAnsi="Arial" w:cs="Arial"/>
          <w:sz w:val="24"/>
          <w:szCs w:val="24"/>
        </w:rPr>
        <w:t>50hz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AC.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3.2.2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AC voltage accuracy (steady state)</w:t>
      </w:r>
      <w:r w:rsidR="00611033">
        <w:rPr>
          <w:rFonts w:ascii="Arial" w:hAnsi="Arial" w:cs="Arial"/>
          <w:sz w:val="24"/>
          <w:szCs w:val="24"/>
        </w:rPr>
        <w:t xml:space="preserve"> </w:t>
      </w:r>
      <w:r w:rsidR="00574B06">
        <w:rPr>
          <w:rFonts w:ascii="Arial" w:hAnsi="Arial" w:cs="Arial"/>
          <w:sz w:val="24"/>
          <w:szCs w:val="24"/>
        </w:rPr>
        <w:t>over entire load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3.2.3 Transient voltage regulation % </w:t>
      </w:r>
      <w:r w:rsidRPr="00692A7F">
        <w:rPr>
          <w:rFonts w:ascii="Arial" w:hAnsi="Arial" w:cs="Arial"/>
          <w:sz w:val="24"/>
          <w:szCs w:val="24"/>
        </w:rPr>
        <w:t>8 at 100% load step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3.2.4 Transient recovery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Return to steady state condition within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50ms after disturbance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3.2.5 Voltage wave form Sinusoidal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3.2.6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Range of adjustment of ac output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voltage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 xml:space="preserve">% </w:t>
      </w:r>
      <w:r w:rsidRPr="00692A7F">
        <w:rPr>
          <w:rFonts w:ascii="Arial" w:hAnsi="Arial" w:cs="Arial"/>
          <w:sz w:val="24"/>
          <w:szCs w:val="24"/>
        </w:rPr>
        <w:t>5 at rated load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3.2.7 AC harmonic content % 5 total, 3 for any single harmonic</w:t>
      </w:r>
    </w:p>
    <w:p w:rsidR="00574B06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3.2.8 Phase displacement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3.2.9 Nominal frequency Hz 50</w:t>
      </w:r>
    </w:p>
    <w:p w:rsid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3.2.10 Frequency regulation % 0.5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2A7F">
        <w:rPr>
          <w:rFonts w:ascii="Arial" w:hAnsi="Arial" w:cs="Arial"/>
          <w:b/>
          <w:sz w:val="24"/>
          <w:szCs w:val="24"/>
        </w:rPr>
        <w:t xml:space="preserve">4.0 </w:t>
      </w:r>
      <w:r w:rsidRPr="00692A7F">
        <w:rPr>
          <w:rFonts w:ascii="Arial" w:hAnsi="Arial" w:cs="Arial"/>
          <w:b/>
          <w:bCs/>
          <w:sz w:val="24"/>
          <w:szCs w:val="24"/>
        </w:rPr>
        <w:t>DC link (battery)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4.1 No</w:t>
      </w:r>
      <w:r w:rsidR="00574B06">
        <w:rPr>
          <w:rFonts w:ascii="Arial" w:hAnsi="Arial" w:cs="Arial"/>
          <w:sz w:val="24"/>
          <w:szCs w:val="24"/>
        </w:rPr>
        <w:t>. of 100% capacity batteries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4.2 Type of battery cell </w:t>
      </w:r>
      <w:r w:rsidR="00ED5BFE">
        <w:rPr>
          <w:rFonts w:ascii="Arial" w:hAnsi="Arial" w:cs="Arial"/>
          <w:sz w:val="24"/>
          <w:szCs w:val="24"/>
        </w:rPr>
        <w:t>- Tubular</w:t>
      </w:r>
    </w:p>
    <w:p w:rsidR="00574B06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4.3 Battery support time Min </w:t>
      </w:r>
      <w:r w:rsidR="00C30674">
        <w:rPr>
          <w:rFonts w:ascii="Arial" w:hAnsi="Arial" w:cs="Arial"/>
          <w:sz w:val="24"/>
          <w:szCs w:val="24"/>
        </w:rPr>
        <w:t>3</w:t>
      </w:r>
      <w:r w:rsidRPr="00692A7F">
        <w:rPr>
          <w:rFonts w:ascii="Arial" w:hAnsi="Arial" w:cs="Arial"/>
          <w:sz w:val="24"/>
          <w:szCs w:val="24"/>
        </w:rPr>
        <w:t>0 (Offline) &amp; 15 (Online)</w:t>
      </w:r>
    </w:p>
    <w:p w:rsidR="00574B06" w:rsidRDefault="00574B06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574B06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4B06">
        <w:rPr>
          <w:rFonts w:ascii="Arial" w:hAnsi="Arial" w:cs="Arial"/>
          <w:b/>
          <w:sz w:val="24"/>
          <w:szCs w:val="24"/>
        </w:rPr>
        <w:t xml:space="preserve">5.0 </w:t>
      </w:r>
      <w:r w:rsidRPr="00574B06">
        <w:rPr>
          <w:rFonts w:ascii="Arial" w:hAnsi="Arial" w:cs="Arial"/>
          <w:b/>
          <w:bCs/>
          <w:sz w:val="24"/>
          <w:szCs w:val="24"/>
        </w:rPr>
        <w:t>Battery charger (Rectifier unit)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5.1 No. of units Two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5.2 Rectifier unit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Silicon rectifier, single phase full wave /three phase full wave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lastRenderedPageBreak/>
        <w:t>5.3 Type Float cum boost charger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5.4 Recharge time on boost charge </w:t>
      </w:r>
      <w:proofErr w:type="spellStart"/>
      <w:r w:rsidRPr="00692A7F">
        <w:rPr>
          <w:rFonts w:ascii="Arial" w:hAnsi="Arial" w:cs="Arial"/>
          <w:sz w:val="24"/>
          <w:szCs w:val="24"/>
        </w:rPr>
        <w:t>Hrs</w:t>
      </w:r>
      <w:proofErr w:type="spellEnd"/>
      <w:r w:rsidRPr="00692A7F">
        <w:rPr>
          <w:rFonts w:ascii="Arial" w:hAnsi="Arial" w:cs="Arial"/>
          <w:sz w:val="24"/>
          <w:szCs w:val="24"/>
        </w:rPr>
        <w:t xml:space="preserve"> 8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5.5 In rush current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Maximum 25% of full load current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(</w:t>
      </w:r>
      <w:proofErr w:type="gramStart"/>
      <w:r w:rsidRPr="00692A7F">
        <w:rPr>
          <w:rFonts w:ascii="Arial" w:hAnsi="Arial" w:cs="Arial"/>
          <w:sz w:val="24"/>
          <w:szCs w:val="24"/>
        </w:rPr>
        <w:t>energizing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rectifier transformer with</w:t>
      </w:r>
    </w:p>
    <w:p w:rsid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92A7F">
        <w:rPr>
          <w:rFonts w:ascii="Arial" w:hAnsi="Arial" w:cs="Arial"/>
          <w:sz w:val="24"/>
          <w:szCs w:val="24"/>
        </w:rPr>
        <w:t>inverter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at no load)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2A7F">
        <w:rPr>
          <w:rFonts w:ascii="Arial" w:hAnsi="Arial" w:cs="Arial"/>
          <w:b/>
          <w:sz w:val="24"/>
          <w:szCs w:val="24"/>
        </w:rPr>
        <w:t xml:space="preserve">6.0 </w:t>
      </w:r>
      <w:r w:rsidRPr="00692A7F">
        <w:rPr>
          <w:rFonts w:ascii="Arial" w:hAnsi="Arial" w:cs="Arial"/>
          <w:b/>
          <w:bCs/>
          <w:sz w:val="24"/>
          <w:szCs w:val="24"/>
        </w:rPr>
        <w:t>Inverter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6.1 No. of 100% inverters in system Two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6.2</w:t>
      </w:r>
      <w:r w:rsidR="001F7C26">
        <w:rPr>
          <w:rFonts w:ascii="Arial" w:hAnsi="Arial" w:cs="Arial"/>
          <w:sz w:val="24"/>
          <w:szCs w:val="24"/>
        </w:rPr>
        <w:t xml:space="preserve"> Type of power switching device</w:t>
      </w:r>
      <w:r w:rsidR="009D75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A7F">
        <w:rPr>
          <w:rFonts w:ascii="Arial" w:hAnsi="Arial" w:cs="Arial"/>
          <w:sz w:val="24"/>
          <w:szCs w:val="24"/>
        </w:rPr>
        <w:t>Thyristers</w:t>
      </w:r>
      <w:proofErr w:type="spellEnd"/>
      <w:r w:rsidRPr="00692A7F">
        <w:rPr>
          <w:rFonts w:ascii="Arial" w:hAnsi="Arial" w:cs="Arial"/>
          <w:sz w:val="24"/>
          <w:szCs w:val="24"/>
        </w:rPr>
        <w:t xml:space="preserve"> / power transistors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6.3 Current capacity </w:t>
      </w:r>
      <w:proofErr w:type="gramStart"/>
      <w:r w:rsidRPr="00692A7F">
        <w:rPr>
          <w:rFonts w:ascii="Arial" w:hAnsi="Arial" w:cs="Arial"/>
          <w:sz w:val="24"/>
          <w:szCs w:val="24"/>
        </w:rPr>
        <w:t>As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per system requirement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6.3.1 Overload % 125 for 10 min. &amp; 150 for 10 secs.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 xml:space="preserve">6.3.2 Short time withstand % 500 for 5 </w:t>
      </w:r>
      <w:proofErr w:type="spellStart"/>
      <w:r w:rsidRPr="00692A7F">
        <w:rPr>
          <w:rFonts w:ascii="Arial" w:hAnsi="Arial" w:cs="Arial"/>
          <w:sz w:val="24"/>
          <w:szCs w:val="24"/>
        </w:rPr>
        <w:t>milli</w:t>
      </w:r>
      <w:proofErr w:type="spellEnd"/>
      <w:r w:rsidRPr="00692A7F">
        <w:rPr>
          <w:rFonts w:ascii="Arial" w:hAnsi="Arial" w:cs="Arial"/>
          <w:sz w:val="24"/>
          <w:szCs w:val="24"/>
        </w:rPr>
        <w:t xml:space="preserve"> seconds.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6.3.3 Over current setting range %100 to 300 of load current, field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adjustable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6.3.4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2A7F">
        <w:rPr>
          <w:rFonts w:ascii="Arial" w:hAnsi="Arial" w:cs="Arial"/>
          <w:sz w:val="24"/>
          <w:szCs w:val="24"/>
        </w:rPr>
        <w:t>Synchronizing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Between inverters and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Standby supply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Not required.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6.4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Master / follower synchronizing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system</w:t>
      </w:r>
      <w:r w:rsidR="00574B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2A7F">
        <w:rPr>
          <w:rFonts w:ascii="Arial" w:hAnsi="Arial" w:cs="Arial"/>
          <w:sz w:val="24"/>
          <w:szCs w:val="24"/>
        </w:rPr>
        <w:t>Not</w:t>
      </w:r>
      <w:proofErr w:type="gramEnd"/>
      <w:r w:rsidRPr="00692A7F">
        <w:rPr>
          <w:rFonts w:ascii="Arial" w:hAnsi="Arial" w:cs="Arial"/>
          <w:sz w:val="24"/>
          <w:szCs w:val="24"/>
        </w:rPr>
        <w:t xml:space="preserve"> required.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2A7F">
        <w:rPr>
          <w:rFonts w:ascii="Arial" w:hAnsi="Arial" w:cs="Arial"/>
          <w:b/>
          <w:sz w:val="24"/>
          <w:szCs w:val="24"/>
        </w:rPr>
        <w:t xml:space="preserve">7.0 </w:t>
      </w:r>
      <w:r w:rsidRPr="00692A7F">
        <w:rPr>
          <w:rFonts w:ascii="Arial" w:hAnsi="Arial" w:cs="Arial"/>
          <w:b/>
          <w:bCs/>
          <w:sz w:val="24"/>
          <w:szCs w:val="24"/>
        </w:rPr>
        <w:t>Static switch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7.1 Type Static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7.2 No. of switches Two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7.3 Rating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Equal to UPS output kVA rating at 0.99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pf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7.4 Nominal frequency Hz 50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7.5 Purpose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Static interrupter / static load transfer to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standby regulated supply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7.6 Maximum transfer time Maximum of ¼ cycle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7.7 Short time rating for one sec. % 750</w:t>
      </w:r>
    </w:p>
    <w:p w:rsid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7.8 Whether make before break Yes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2A7F">
        <w:rPr>
          <w:rFonts w:ascii="Arial" w:hAnsi="Arial" w:cs="Arial"/>
          <w:b/>
          <w:sz w:val="24"/>
          <w:szCs w:val="24"/>
        </w:rPr>
        <w:t xml:space="preserve">9.0 </w:t>
      </w:r>
      <w:r w:rsidRPr="00692A7F">
        <w:rPr>
          <w:rFonts w:ascii="Arial" w:hAnsi="Arial" w:cs="Arial"/>
          <w:b/>
          <w:bCs/>
          <w:sz w:val="24"/>
          <w:szCs w:val="24"/>
        </w:rPr>
        <w:t>Circuit breaker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 For use in ac system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9.1.1 Type MCCB/ MCB / RCBO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9.1.2 Application V/</w:t>
      </w:r>
      <w:proofErr w:type="spellStart"/>
      <w:r w:rsidRPr="00692A7F">
        <w:rPr>
          <w:rFonts w:ascii="Arial" w:hAnsi="Arial" w:cs="Arial"/>
          <w:sz w:val="24"/>
          <w:szCs w:val="24"/>
        </w:rPr>
        <w:t>Ph</w:t>
      </w:r>
      <w:proofErr w:type="spellEnd"/>
      <w:r w:rsidRPr="00692A7F">
        <w:rPr>
          <w:rFonts w:ascii="Arial" w:hAnsi="Arial" w:cs="Arial"/>
          <w:sz w:val="24"/>
          <w:szCs w:val="24"/>
        </w:rPr>
        <w:t xml:space="preserve"> 433, 3ph + N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9.1.3 Quantity Refer Single line diagram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9.1.4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Rating – current short time rating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 xml:space="preserve">for one </w:t>
      </w:r>
      <w:proofErr w:type="spellStart"/>
      <w:r w:rsidRPr="00692A7F">
        <w:rPr>
          <w:rFonts w:ascii="Arial" w:hAnsi="Arial" w:cs="Arial"/>
          <w:sz w:val="24"/>
          <w:szCs w:val="24"/>
        </w:rPr>
        <w:t>sec.kA</w:t>
      </w:r>
      <w:proofErr w:type="spellEnd"/>
      <w:r w:rsidRPr="00692A7F">
        <w:rPr>
          <w:rFonts w:ascii="Arial" w:hAnsi="Arial" w:cs="Arial"/>
          <w:sz w:val="24"/>
          <w:szCs w:val="24"/>
        </w:rPr>
        <w:t xml:space="preserve"> 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9.1.5 Protection setting range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50% to 200 % overload,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 xml:space="preserve">200% to 800% short circuit </w:t>
      </w:r>
      <w:r>
        <w:rPr>
          <w:rFonts w:ascii="Arial" w:hAnsi="Arial" w:cs="Arial"/>
          <w:sz w:val="24"/>
          <w:szCs w:val="24"/>
        </w:rPr>
        <w:t>r</w:t>
      </w:r>
      <w:r w:rsidRPr="00692A7F">
        <w:rPr>
          <w:rFonts w:ascii="Arial" w:hAnsi="Arial" w:cs="Arial"/>
          <w:sz w:val="24"/>
          <w:szCs w:val="24"/>
        </w:rPr>
        <w:t>elease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9.1.6 Operation Manual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9.2 For use in DC system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9.2.1 Type Air break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9.2.2 Application Battery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9.2.3 Quantity 2</w:t>
      </w:r>
    </w:p>
    <w:p w:rsidR="00692A7F" w:rsidRPr="00692A7F" w:rsidRDefault="00692A7F" w:rsidP="00692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9.2.4 Rating (Tenderer to state)</w:t>
      </w:r>
    </w:p>
    <w:p w:rsidR="003B50A3" w:rsidRDefault="00692A7F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2A7F">
        <w:rPr>
          <w:rFonts w:ascii="Arial" w:hAnsi="Arial" w:cs="Arial"/>
          <w:sz w:val="24"/>
          <w:szCs w:val="24"/>
        </w:rPr>
        <w:t>9.2.5 Protection, setting range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50% to 200% overload,</w:t>
      </w:r>
      <w:r>
        <w:rPr>
          <w:rFonts w:ascii="Arial" w:hAnsi="Arial" w:cs="Arial"/>
          <w:sz w:val="24"/>
          <w:szCs w:val="24"/>
        </w:rPr>
        <w:t xml:space="preserve"> </w:t>
      </w:r>
      <w:r w:rsidRPr="00692A7F">
        <w:rPr>
          <w:rFonts w:ascii="Arial" w:hAnsi="Arial" w:cs="Arial"/>
          <w:sz w:val="24"/>
          <w:szCs w:val="24"/>
        </w:rPr>
        <w:t>200% to 800% short circuit release</w:t>
      </w:r>
      <w:r w:rsidR="003B50A3" w:rsidRPr="003B50A3">
        <w:t xml:space="preserve"> </w:t>
      </w:r>
      <w:r w:rsidR="003B50A3" w:rsidRPr="003B50A3">
        <w:rPr>
          <w:rFonts w:ascii="Arial" w:hAnsi="Arial" w:cs="Arial"/>
          <w:sz w:val="24"/>
          <w:szCs w:val="24"/>
        </w:rPr>
        <w:t>A.</w:t>
      </w:r>
      <w:r w:rsidR="003B50A3" w:rsidRPr="003B50A3">
        <w:rPr>
          <w:rFonts w:ascii="Arial" w:hAnsi="Arial" w:cs="Arial"/>
          <w:sz w:val="24"/>
          <w:szCs w:val="24"/>
        </w:rPr>
        <w:tab/>
      </w:r>
    </w:p>
    <w:p w:rsidR="008E0057" w:rsidRDefault="008E0057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0057" w:rsidRDefault="008E0057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50A3" w:rsidRPr="003B50A3" w:rsidRDefault="00B95717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="003B50A3" w:rsidRPr="003B50A3">
        <w:rPr>
          <w:rFonts w:ascii="Arial" w:hAnsi="Arial" w:cs="Arial"/>
          <w:b/>
          <w:sz w:val="24"/>
          <w:szCs w:val="24"/>
        </w:rPr>
        <w:t>Installation</w:t>
      </w:r>
      <w:proofErr w:type="gramEnd"/>
      <w:r w:rsidR="003B50A3" w:rsidRPr="003B50A3">
        <w:rPr>
          <w:rFonts w:ascii="Arial" w:hAnsi="Arial" w:cs="Arial"/>
          <w:b/>
          <w:sz w:val="24"/>
          <w:szCs w:val="24"/>
        </w:rPr>
        <w:t xml:space="preserve"> Operation Manual shall be furnished and shall include as a minimum the following:</w:t>
      </w:r>
    </w:p>
    <w:p w:rsidR="003B50A3" w:rsidRP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1.</w:t>
      </w:r>
      <w:r w:rsidRPr="003B50A3">
        <w:rPr>
          <w:rFonts w:ascii="Arial" w:hAnsi="Arial" w:cs="Arial"/>
          <w:b/>
          <w:sz w:val="24"/>
          <w:szCs w:val="24"/>
        </w:rPr>
        <w:tab/>
        <w:t>Safety instructions</w:t>
      </w:r>
    </w:p>
    <w:p w:rsidR="003B50A3" w:rsidRP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2.</w:t>
      </w:r>
      <w:r w:rsidRPr="003B50A3">
        <w:rPr>
          <w:rFonts w:ascii="Arial" w:hAnsi="Arial" w:cs="Arial"/>
          <w:b/>
          <w:sz w:val="24"/>
          <w:szCs w:val="24"/>
        </w:rPr>
        <w:tab/>
        <w:t>System description, specifications and control</w:t>
      </w:r>
    </w:p>
    <w:p w:rsidR="003B50A3" w:rsidRP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3.</w:t>
      </w:r>
      <w:r w:rsidRPr="003B50A3">
        <w:rPr>
          <w:rFonts w:ascii="Arial" w:hAnsi="Arial" w:cs="Arial"/>
          <w:b/>
          <w:sz w:val="24"/>
          <w:szCs w:val="24"/>
        </w:rPr>
        <w:tab/>
        <w:t>Installation planning</w:t>
      </w:r>
    </w:p>
    <w:p w:rsidR="003B50A3" w:rsidRP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4.</w:t>
      </w:r>
      <w:r w:rsidRPr="003B50A3">
        <w:rPr>
          <w:rFonts w:ascii="Arial" w:hAnsi="Arial" w:cs="Arial"/>
          <w:b/>
          <w:sz w:val="24"/>
          <w:szCs w:val="24"/>
        </w:rPr>
        <w:tab/>
        <w:t>Installation and start-up</w:t>
      </w:r>
    </w:p>
    <w:p w:rsidR="003B50A3" w:rsidRP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5.</w:t>
      </w:r>
      <w:r w:rsidRPr="003B50A3">
        <w:rPr>
          <w:rFonts w:ascii="Arial" w:hAnsi="Arial" w:cs="Arial"/>
          <w:b/>
          <w:sz w:val="24"/>
          <w:szCs w:val="24"/>
        </w:rPr>
        <w:tab/>
        <w:t>Operational guide</w:t>
      </w:r>
    </w:p>
    <w:p w:rsidR="003B50A3" w:rsidRP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6.</w:t>
      </w:r>
      <w:r w:rsidRPr="003B50A3">
        <w:rPr>
          <w:rFonts w:ascii="Arial" w:hAnsi="Arial" w:cs="Arial"/>
          <w:b/>
          <w:sz w:val="24"/>
          <w:szCs w:val="24"/>
        </w:rPr>
        <w:tab/>
        <w:t>Control panel reference</w:t>
      </w:r>
    </w:p>
    <w:p w:rsidR="003B50A3" w:rsidRDefault="003B50A3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50A3">
        <w:rPr>
          <w:rFonts w:ascii="Arial" w:hAnsi="Arial" w:cs="Arial"/>
          <w:b/>
          <w:sz w:val="24"/>
          <w:szCs w:val="24"/>
        </w:rPr>
        <w:t>7.</w:t>
      </w:r>
      <w:r w:rsidRPr="003B50A3">
        <w:rPr>
          <w:rFonts w:ascii="Arial" w:hAnsi="Arial" w:cs="Arial"/>
          <w:b/>
          <w:sz w:val="24"/>
          <w:szCs w:val="24"/>
        </w:rPr>
        <w:tab/>
        <w:t>Warranty and service information</w:t>
      </w:r>
    </w:p>
    <w:p w:rsidR="00B95717" w:rsidRDefault="00B95717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5B12" w:rsidRPr="00DF5B12" w:rsidRDefault="00B95717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</w:t>
      </w:r>
      <w:r w:rsidR="00DF5B12">
        <w:rPr>
          <w:rFonts w:ascii="Arial" w:hAnsi="Arial" w:cs="Arial"/>
          <w:b/>
          <w:sz w:val="24"/>
          <w:szCs w:val="24"/>
        </w:rPr>
        <w:t xml:space="preserve">      </w:t>
      </w:r>
      <w:r w:rsidRPr="00DF5B12">
        <w:rPr>
          <w:rFonts w:ascii="Arial" w:hAnsi="Arial" w:cs="Arial"/>
          <w:b/>
          <w:sz w:val="24"/>
          <w:szCs w:val="24"/>
        </w:rPr>
        <w:t>Order of preference:</w:t>
      </w:r>
    </w:p>
    <w:p w:rsidR="00B95717" w:rsidRPr="00DF5B12" w:rsidRDefault="00DF5B12" w:rsidP="003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5B12">
        <w:rPr>
          <w:rFonts w:ascii="Arial" w:hAnsi="Arial" w:cs="Arial"/>
          <w:b/>
          <w:sz w:val="24"/>
          <w:szCs w:val="24"/>
        </w:rPr>
        <w:t xml:space="preserve">11.1    </w:t>
      </w:r>
      <w:r w:rsidR="00B95717" w:rsidRPr="00DF5B12">
        <w:rPr>
          <w:rFonts w:ascii="Arial" w:hAnsi="Arial" w:cs="Arial"/>
          <w:b/>
          <w:sz w:val="24"/>
          <w:szCs w:val="24"/>
        </w:rPr>
        <w:t>GE</w:t>
      </w:r>
      <w:proofErr w:type="gramStart"/>
      <w:r w:rsidR="00B95717" w:rsidRPr="00DF5B12">
        <w:rPr>
          <w:rFonts w:ascii="Arial" w:hAnsi="Arial" w:cs="Arial"/>
          <w:b/>
          <w:sz w:val="24"/>
          <w:szCs w:val="24"/>
        </w:rPr>
        <w:t>,UNICORN</w:t>
      </w:r>
      <w:proofErr w:type="gramEnd"/>
      <w:r w:rsidRPr="00DF5B12">
        <w:rPr>
          <w:rFonts w:ascii="Arial" w:hAnsi="Arial" w:cs="Arial"/>
          <w:b/>
          <w:sz w:val="24"/>
          <w:szCs w:val="24"/>
        </w:rPr>
        <w:t xml:space="preserve"> ,</w:t>
      </w:r>
      <w:r w:rsidR="00B95717" w:rsidRPr="00DF5B12">
        <w:rPr>
          <w:rFonts w:ascii="Arial" w:hAnsi="Arial" w:cs="Arial"/>
          <w:b/>
          <w:sz w:val="24"/>
          <w:szCs w:val="24"/>
        </w:rPr>
        <w:t>APC</w:t>
      </w:r>
      <w:r w:rsidRPr="00DF5B12">
        <w:rPr>
          <w:rFonts w:ascii="Arial" w:hAnsi="Arial" w:cs="Arial"/>
          <w:b/>
          <w:sz w:val="24"/>
          <w:szCs w:val="24"/>
        </w:rPr>
        <w:t>,EPI,SOCOMEC,DELTA</w:t>
      </w:r>
      <w:r w:rsidR="00D519B6">
        <w:rPr>
          <w:rFonts w:ascii="Arial" w:hAnsi="Arial" w:cs="Arial"/>
          <w:b/>
          <w:sz w:val="24"/>
          <w:szCs w:val="24"/>
        </w:rPr>
        <w:t>,TECHSER</w:t>
      </w:r>
    </w:p>
    <w:p w:rsidR="006C7F13" w:rsidRDefault="00DF5B12" w:rsidP="006C7F1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11.2       </w:t>
      </w:r>
      <w:r w:rsidR="006C7F13" w:rsidRPr="00694079">
        <w:rPr>
          <w:rFonts w:ascii="Calibri" w:hAnsi="Calibri"/>
          <w:b/>
        </w:rPr>
        <w:t xml:space="preserve">Warranty </w:t>
      </w:r>
      <w:proofErr w:type="gramStart"/>
      <w:r w:rsidR="006C7F13" w:rsidRPr="00694079">
        <w:rPr>
          <w:rFonts w:ascii="Calibri" w:hAnsi="Calibri"/>
          <w:b/>
        </w:rPr>
        <w:t>Period :</w:t>
      </w:r>
      <w:r w:rsidR="003B50A3">
        <w:rPr>
          <w:rFonts w:ascii="Calibri" w:hAnsi="Calibri"/>
          <w:b/>
        </w:rPr>
        <w:t>Minimum</w:t>
      </w:r>
      <w:proofErr w:type="gramEnd"/>
      <w:r w:rsidR="003B50A3">
        <w:rPr>
          <w:rFonts w:ascii="Calibri" w:hAnsi="Calibri"/>
          <w:b/>
        </w:rPr>
        <w:t xml:space="preserve"> </w:t>
      </w:r>
      <w:r w:rsidR="006C7F13" w:rsidRPr="00694079">
        <w:rPr>
          <w:rFonts w:ascii="Calibri" w:hAnsi="Calibri"/>
          <w:b/>
        </w:rPr>
        <w:t xml:space="preserve"> 3 years for UPS and 4 years for batteries</w:t>
      </w:r>
    </w:p>
    <w:p w:rsidR="00990CF4" w:rsidRDefault="00990CF4" w:rsidP="00B95717">
      <w:pPr>
        <w:pStyle w:val="Heading1"/>
        <w:tabs>
          <w:tab w:val="left" w:pos="1380"/>
          <w:tab w:val="center" w:pos="5040"/>
        </w:tabs>
        <w:ind w:firstLine="0"/>
        <w:rPr>
          <w:b/>
          <w:bCs/>
        </w:rPr>
      </w:pPr>
      <w:r>
        <w:rPr>
          <w:b/>
          <w:bCs/>
        </w:rPr>
        <w:t xml:space="preserve">PROJECT: KSFDC THEATRE </w:t>
      </w:r>
      <w:proofErr w:type="gramStart"/>
      <w:r>
        <w:rPr>
          <w:b/>
          <w:bCs/>
        </w:rPr>
        <w:t xml:space="preserve">AT </w:t>
      </w:r>
      <w:r w:rsidR="00B95717">
        <w:rPr>
          <w:b/>
          <w:bCs/>
        </w:rPr>
        <w:t xml:space="preserve"> :</w:t>
      </w:r>
      <w:r>
        <w:rPr>
          <w:b/>
          <w:bCs/>
        </w:rPr>
        <w:t>SUPPLY</w:t>
      </w:r>
      <w:proofErr w:type="gramEnd"/>
      <w:r>
        <w:rPr>
          <w:b/>
          <w:bCs/>
        </w:rPr>
        <w:t xml:space="preserve"> OF UPS</w:t>
      </w:r>
    </w:p>
    <w:p w:rsidR="00990CF4" w:rsidRDefault="00F333A6" w:rsidP="00F333A6">
      <w:r w:rsidRPr="00F333A6">
        <w:rPr>
          <w:b/>
          <w:sz w:val="28"/>
          <w:szCs w:val="28"/>
        </w:rPr>
        <w:t>Validity of quote 6 months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6743"/>
        <w:gridCol w:w="1979"/>
      </w:tblGrid>
      <w:tr w:rsidR="00ED5BFE" w:rsidTr="008E0057">
        <w:trPr>
          <w:trHeight w:val="512"/>
        </w:trPr>
        <w:tc>
          <w:tcPr>
            <w:tcW w:w="1177" w:type="dxa"/>
            <w:tcBorders>
              <w:bottom w:val="single" w:sz="4" w:space="0" w:color="auto"/>
            </w:tcBorders>
          </w:tcPr>
          <w:p w:rsidR="00ED5BFE" w:rsidRDefault="00ED5BFE" w:rsidP="007A4257">
            <w:pPr>
              <w:pStyle w:val="Heading1"/>
              <w:ind w:firstLine="0"/>
              <w:jc w:val="center"/>
              <w:rPr>
                <w:u w:val="none"/>
              </w:rPr>
            </w:pPr>
            <w:proofErr w:type="spellStart"/>
            <w:r>
              <w:rPr>
                <w:u w:val="none"/>
              </w:rPr>
              <w:t>Sl.No</w:t>
            </w:r>
            <w:proofErr w:type="spellEnd"/>
            <w:r>
              <w:rPr>
                <w:u w:val="none"/>
              </w:rPr>
              <w:t>.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:rsidR="00ED5BFE" w:rsidRDefault="00ED5BFE" w:rsidP="007A4257">
            <w:pPr>
              <w:pStyle w:val="Heading1"/>
              <w:ind w:firstLine="0"/>
              <w:jc w:val="center"/>
              <w:rPr>
                <w:u w:val="none"/>
              </w:rPr>
            </w:pPr>
            <w:r>
              <w:rPr>
                <w:u w:val="none"/>
              </w:rPr>
              <w:t>Description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ED5BFE" w:rsidRDefault="00ED5BFE" w:rsidP="007A4257">
            <w:pPr>
              <w:pStyle w:val="Heading1"/>
              <w:ind w:firstLine="0"/>
              <w:jc w:val="center"/>
              <w:rPr>
                <w:u w:val="none"/>
              </w:rPr>
            </w:pPr>
            <w:proofErr w:type="spellStart"/>
            <w:r>
              <w:rPr>
                <w:u w:val="none"/>
              </w:rPr>
              <w:t>Qty</w:t>
            </w:r>
            <w:proofErr w:type="spellEnd"/>
          </w:p>
        </w:tc>
      </w:tr>
      <w:tr w:rsidR="00ED5BFE" w:rsidTr="008E0057">
        <w:trPr>
          <w:trHeight w:val="5282"/>
        </w:trPr>
        <w:tc>
          <w:tcPr>
            <w:tcW w:w="1177" w:type="dxa"/>
            <w:tcBorders>
              <w:bottom w:val="single" w:sz="4" w:space="0" w:color="auto"/>
            </w:tcBorders>
          </w:tcPr>
          <w:p w:rsidR="00ED5BFE" w:rsidRDefault="00ED5BFE" w:rsidP="007A4257">
            <w:pPr>
              <w:pStyle w:val="Heading1"/>
              <w:ind w:firstLine="0"/>
              <w:rPr>
                <w:u w:val="none"/>
              </w:rPr>
            </w:pPr>
          </w:p>
          <w:p w:rsidR="00ED5BFE" w:rsidRDefault="00B95717" w:rsidP="007A4257">
            <w:pPr>
              <w:pStyle w:val="Heading1"/>
              <w:ind w:firstLine="0"/>
              <w:rPr>
                <w:u w:val="none"/>
              </w:rPr>
            </w:pPr>
            <w:r>
              <w:rPr>
                <w:u w:val="none"/>
              </w:rPr>
              <w:t>1.</w:t>
            </w:r>
          </w:p>
          <w:p w:rsidR="00ED5BFE" w:rsidRDefault="00ED5BFE" w:rsidP="007A4257"/>
          <w:p w:rsidR="00ED5BFE" w:rsidRDefault="00ED5BFE" w:rsidP="007A4257"/>
          <w:p w:rsidR="00ED5BFE" w:rsidRDefault="00ED5BFE" w:rsidP="007A4257"/>
          <w:p w:rsidR="00ED5BFE" w:rsidRDefault="00ED5BFE" w:rsidP="007A4257"/>
          <w:p w:rsidR="00ED5BFE" w:rsidRDefault="00B95717" w:rsidP="007A4257">
            <w:r>
              <w:t xml:space="preserve">      </w:t>
            </w:r>
          </w:p>
          <w:p w:rsidR="00ED5BFE" w:rsidRDefault="00ED5BFE" w:rsidP="007A4257"/>
          <w:p w:rsidR="00ED5BFE" w:rsidRDefault="00ED5BFE" w:rsidP="007A4257"/>
          <w:p w:rsidR="00ED5BFE" w:rsidRDefault="00ED5BFE" w:rsidP="007A4257"/>
          <w:p w:rsidR="00ED5BFE" w:rsidRDefault="00ED5BFE" w:rsidP="00C30674"/>
        </w:tc>
        <w:tc>
          <w:tcPr>
            <w:tcW w:w="6743" w:type="dxa"/>
            <w:tcBorders>
              <w:bottom w:val="single" w:sz="4" w:space="0" w:color="auto"/>
            </w:tcBorders>
          </w:tcPr>
          <w:p w:rsidR="001058A0" w:rsidRDefault="001058A0" w:rsidP="007A4257">
            <w:pPr>
              <w:pStyle w:val="Heading1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1058A0" w:rsidRDefault="001058A0" w:rsidP="007A4257">
            <w:pPr>
              <w:pStyle w:val="Heading1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ED5BFE" w:rsidRPr="001058A0" w:rsidRDefault="00ED5BFE" w:rsidP="007A4257">
            <w:pPr>
              <w:pStyle w:val="Heading1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058A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Each system consist 100% capacity IGBT rectifier and 0.99 </w:t>
            </w:r>
          </w:p>
          <w:p w:rsidR="00ED5BFE" w:rsidRPr="001058A0" w:rsidRDefault="00ED5BFE" w:rsidP="007A4257">
            <w:pPr>
              <w:pStyle w:val="Heading1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058A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Input PF and 0.90 </w:t>
            </w:r>
            <w:r w:rsidR="006C396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OR above </w:t>
            </w:r>
            <w:proofErr w:type="spellStart"/>
            <w:r w:rsidRPr="001058A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out put</w:t>
            </w:r>
            <w:proofErr w:type="spellEnd"/>
            <w:r w:rsidRPr="001058A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PF. </w:t>
            </w:r>
          </w:p>
          <w:p w:rsidR="00ED5BFE" w:rsidRDefault="008E2BF4" w:rsidP="007A4257"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Supply, Installation testing and commissioning of 20 KVA, 340 to 470V input to 230 V output UPS IGBT Based online Ups with Isolation transformer with external tubular battery for a </w:t>
            </w:r>
            <w:proofErr w:type="spellStart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>back up</w:t>
            </w:r>
            <w:proofErr w:type="spellEnd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45 minutes </w:t>
            </w:r>
            <w:proofErr w:type="gramStart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>( 30</w:t>
            </w:r>
            <w:proofErr w:type="gramEnd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>nos</w:t>
            </w:r>
            <w:proofErr w:type="spellEnd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of 50AH approximately) with battery stand and interconnecting cables and leak proof </w:t>
            </w:r>
            <w:proofErr w:type="spellStart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>fibre</w:t>
            </w:r>
            <w:proofErr w:type="spellEnd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glass tray( 3mm thickness, 50mm height for the size of battery stand) with input supply failure alarm, mute button, display of parameters </w:t>
            </w:r>
            <w:proofErr w:type="spellStart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8E2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:rsidR="00ED5BFE" w:rsidRPr="00D51E2F" w:rsidRDefault="00D51A30" w:rsidP="001058A0">
            <w:pPr>
              <w:rPr>
                <w:sz w:val="28"/>
                <w:szCs w:val="28"/>
              </w:rPr>
            </w:pPr>
            <w:r w:rsidRPr="00D51E2F">
              <w:rPr>
                <w:sz w:val="28"/>
                <w:szCs w:val="28"/>
              </w:rPr>
              <w:t>2</w:t>
            </w:r>
            <w:r w:rsidR="00ED5BFE" w:rsidRPr="00D51E2F">
              <w:rPr>
                <w:sz w:val="28"/>
                <w:szCs w:val="28"/>
              </w:rPr>
              <w:t>0 KVA UPS</w:t>
            </w:r>
            <w:bookmarkStart w:id="0" w:name="_GoBack"/>
            <w:bookmarkEnd w:id="0"/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ED5BFE" w:rsidRDefault="00ED5BFE" w:rsidP="00F3098C"/>
          <w:p w:rsidR="00ED5BFE" w:rsidRDefault="00ED5BFE" w:rsidP="00F3098C"/>
          <w:p w:rsidR="00ED5BFE" w:rsidRDefault="00ED5BFE" w:rsidP="00F3098C"/>
          <w:p w:rsidR="00ED5BFE" w:rsidRDefault="00ED5BFE" w:rsidP="00F3098C"/>
          <w:p w:rsidR="00ED5BFE" w:rsidRDefault="00ED5BFE" w:rsidP="00F3098C"/>
          <w:p w:rsidR="006C3964" w:rsidRDefault="006C3964" w:rsidP="00280787">
            <w:pPr>
              <w:jc w:val="center"/>
            </w:pPr>
          </w:p>
          <w:p w:rsidR="006C3964" w:rsidRDefault="006C3964" w:rsidP="00280787">
            <w:pPr>
              <w:jc w:val="center"/>
            </w:pPr>
          </w:p>
          <w:p w:rsidR="00ED5BFE" w:rsidRDefault="00ED5BFE" w:rsidP="00280787">
            <w:pPr>
              <w:jc w:val="center"/>
            </w:pPr>
            <w:r>
              <w:t>1</w:t>
            </w:r>
            <w:r w:rsidR="00B95717">
              <w:t>set</w:t>
            </w:r>
          </w:p>
        </w:tc>
      </w:tr>
    </w:tbl>
    <w:p w:rsidR="00990CF4" w:rsidRDefault="00990CF4" w:rsidP="00990CF4">
      <w:r>
        <w:t xml:space="preserve">Note: The tenderer is </w:t>
      </w:r>
      <w:r w:rsidR="006C3B73">
        <w:t xml:space="preserve">required to </w:t>
      </w:r>
      <w:proofErr w:type="gramStart"/>
      <w:r w:rsidR="006C3B73">
        <w:t xml:space="preserve">include </w:t>
      </w:r>
      <w:r>
        <w:t xml:space="preserve"> the</w:t>
      </w:r>
      <w:proofErr w:type="gramEnd"/>
      <w:r>
        <w:t xml:space="preserve"> cost of all other items which in case are not included but are essentially  required for successful commissioning of the </w:t>
      </w:r>
      <w:r w:rsidR="009D2314">
        <w:t>system</w:t>
      </w:r>
      <w:r>
        <w:t>.  2. The quoted amount shall be net inclusive of all taxes and duties for the delivery at the site.</w:t>
      </w:r>
    </w:p>
    <w:p w:rsidR="00990CF4" w:rsidRDefault="00990CF4" w:rsidP="00990CF4"/>
    <w:p w:rsidR="00990CF4" w:rsidRPr="00692A7F" w:rsidRDefault="00990CF4">
      <w:pPr>
        <w:rPr>
          <w:rFonts w:ascii="Arial" w:hAnsi="Arial" w:cs="Arial"/>
          <w:sz w:val="24"/>
          <w:szCs w:val="24"/>
        </w:rPr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98C">
        <w:tab/>
      </w:r>
      <w:r w:rsidR="00F3098C">
        <w:tab/>
      </w:r>
      <w:r w:rsidR="00F3098C">
        <w:tab/>
      </w:r>
      <w:r>
        <w:t>(SIGNATURE OF THE TENDERER)</w:t>
      </w:r>
    </w:p>
    <w:sectPr w:rsidR="00990CF4" w:rsidRPr="00692A7F" w:rsidSect="00027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95A5E"/>
    <w:multiLevelType w:val="multilevel"/>
    <w:tmpl w:val="01F4451C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7F"/>
    <w:rsid w:val="000140FB"/>
    <w:rsid w:val="00017F4F"/>
    <w:rsid w:val="001058A0"/>
    <w:rsid w:val="00107488"/>
    <w:rsid w:val="00115BB2"/>
    <w:rsid w:val="00173F66"/>
    <w:rsid w:val="001F7C26"/>
    <w:rsid w:val="0021416E"/>
    <w:rsid w:val="00280787"/>
    <w:rsid w:val="002E20F4"/>
    <w:rsid w:val="00377D17"/>
    <w:rsid w:val="00377F7D"/>
    <w:rsid w:val="003B50A3"/>
    <w:rsid w:val="004F5ECB"/>
    <w:rsid w:val="00511069"/>
    <w:rsid w:val="00574B06"/>
    <w:rsid w:val="005C3B5F"/>
    <w:rsid w:val="00611033"/>
    <w:rsid w:val="00692A7F"/>
    <w:rsid w:val="006C3964"/>
    <w:rsid w:val="006C3B73"/>
    <w:rsid w:val="006C7F13"/>
    <w:rsid w:val="00760F8D"/>
    <w:rsid w:val="00762362"/>
    <w:rsid w:val="00770753"/>
    <w:rsid w:val="008343C7"/>
    <w:rsid w:val="008E0057"/>
    <w:rsid w:val="008E2BF4"/>
    <w:rsid w:val="00990CF4"/>
    <w:rsid w:val="009A1F98"/>
    <w:rsid w:val="009D2314"/>
    <w:rsid w:val="009D75AB"/>
    <w:rsid w:val="00A81058"/>
    <w:rsid w:val="00B95717"/>
    <w:rsid w:val="00BC5560"/>
    <w:rsid w:val="00C30674"/>
    <w:rsid w:val="00C6013B"/>
    <w:rsid w:val="00C9349C"/>
    <w:rsid w:val="00D36F59"/>
    <w:rsid w:val="00D41C11"/>
    <w:rsid w:val="00D519B6"/>
    <w:rsid w:val="00D51A30"/>
    <w:rsid w:val="00D51E2F"/>
    <w:rsid w:val="00DF5B12"/>
    <w:rsid w:val="00ED5BFE"/>
    <w:rsid w:val="00EE5D83"/>
    <w:rsid w:val="00F3098C"/>
    <w:rsid w:val="00F333A6"/>
    <w:rsid w:val="00F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A059A-5D0D-4A4D-B12D-66FC99E3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A7F"/>
  </w:style>
  <w:style w:type="paragraph" w:styleId="Heading1">
    <w:name w:val="heading 1"/>
    <w:basedOn w:val="Normal"/>
    <w:next w:val="Normal"/>
    <w:link w:val="Heading1Char"/>
    <w:qFormat/>
    <w:rsid w:val="00990CF4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0CF4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KSFDC chairman</cp:lastModifiedBy>
  <cp:revision>15</cp:revision>
  <dcterms:created xsi:type="dcterms:W3CDTF">2019-01-11T08:32:00Z</dcterms:created>
  <dcterms:modified xsi:type="dcterms:W3CDTF">2019-01-23T04:55:00Z</dcterms:modified>
</cp:coreProperties>
</file>